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5FC92" w14:textId="77777777" w:rsidR="0043745A" w:rsidRDefault="0043745A" w:rsidP="003153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416"/>
        <w:gridCol w:w="1984"/>
        <w:gridCol w:w="3024"/>
      </w:tblGrid>
      <w:tr w:rsidR="00002E3F" w14:paraId="7B4D1E85" w14:textId="77777777" w:rsidTr="00707454">
        <w:tc>
          <w:tcPr>
            <w:tcW w:w="10152" w:type="dxa"/>
            <w:gridSpan w:val="4"/>
            <w:shd w:val="clear" w:color="auto" w:fill="E0E0E0"/>
          </w:tcPr>
          <w:p w14:paraId="30E5CF44" w14:textId="77777777" w:rsidR="00002E3F" w:rsidRPr="00412ED3" w:rsidRDefault="00002E3F" w:rsidP="00707454">
            <w:pPr>
              <w:jc w:val="center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412ED3">
              <w:rPr>
                <w:rFonts w:ascii="Century Gothic" w:hAnsi="Century Gothic"/>
                <w:b/>
                <w:i/>
                <w:sz w:val="32"/>
                <w:szCs w:val="32"/>
              </w:rPr>
              <w:t>Job Description</w:t>
            </w:r>
          </w:p>
        </w:tc>
      </w:tr>
      <w:tr w:rsidR="00002E3F" w14:paraId="0696EE88" w14:textId="77777777" w:rsidTr="00707454">
        <w:trPr>
          <w:trHeight w:val="485"/>
        </w:trPr>
        <w:tc>
          <w:tcPr>
            <w:tcW w:w="1728" w:type="dxa"/>
            <w:shd w:val="clear" w:color="auto" w:fill="E0E0E0"/>
          </w:tcPr>
          <w:p w14:paraId="5898C4B5" w14:textId="77777777" w:rsidR="00002E3F" w:rsidRPr="00412ED3" w:rsidRDefault="00002E3F" w:rsidP="00707454">
            <w:pPr>
              <w:rPr>
                <w:rFonts w:ascii="Century Gothic" w:hAnsi="Century Gothic"/>
                <w:b/>
              </w:rPr>
            </w:pPr>
            <w:r w:rsidRPr="00412ED3">
              <w:rPr>
                <w:rFonts w:ascii="Century Gothic" w:hAnsi="Century Gothic"/>
                <w:b/>
              </w:rPr>
              <w:t>Job Title:</w:t>
            </w:r>
          </w:p>
          <w:p w14:paraId="77BF3F46" w14:textId="77777777" w:rsidR="00002E3F" w:rsidRPr="00412ED3" w:rsidRDefault="00002E3F" w:rsidP="0070745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14:paraId="7EEB535E" w14:textId="5EE0470E" w:rsidR="00002E3F" w:rsidRPr="00412ED3" w:rsidRDefault="00D41022" w:rsidP="0070745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Social Media MA</w:t>
            </w:r>
          </w:p>
        </w:tc>
        <w:tc>
          <w:tcPr>
            <w:tcW w:w="1984" w:type="dxa"/>
            <w:shd w:val="clear" w:color="auto" w:fill="E0E0E0"/>
          </w:tcPr>
          <w:p w14:paraId="24EA2F91" w14:textId="77777777" w:rsidR="00002E3F" w:rsidRPr="00412ED3" w:rsidRDefault="00002E3F" w:rsidP="00707454">
            <w:pPr>
              <w:rPr>
                <w:rFonts w:ascii="Century Gothic" w:hAnsi="Century Gothic"/>
                <w:b/>
              </w:rPr>
            </w:pPr>
            <w:r w:rsidRPr="00412ED3">
              <w:rPr>
                <w:rFonts w:ascii="Century Gothic" w:hAnsi="Century Gothic"/>
                <w:b/>
              </w:rPr>
              <w:t>Department:</w:t>
            </w:r>
          </w:p>
        </w:tc>
        <w:tc>
          <w:tcPr>
            <w:tcW w:w="3024" w:type="dxa"/>
            <w:shd w:val="clear" w:color="auto" w:fill="auto"/>
          </w:tcPr>
          <w:p w14:paraId="472F8F3D" w14:textId="086CA333" w:rsidR="00002E3F" w:rsidRPr="00412ED3" w:rsidRDefault="00D41022" w:rsidP="0070745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Communications</w:t>
            </w:r>
          </w:p>
        </w:tc>
      </w:tr>
      <w:tr w:rsidR="00002E3F" w14:paraId="4BB3CC27" w14:textId="77777777" w:rsidTr="00707454">
        <w:tc>
          <w:tcPr>
            <w:tcW w:w="172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74982F0" w14:textId="77777777" w:rsidR="00002E3F" w:rsidRPr="00412ED3" w:rsidRDefault="00002E3F" w:rsidP="0070745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12ED3">
              <w:rPr>
                <w:rFonts w:ascii="Century Gothic" w:hAnsi="Century Gothic"/>
                <w:b/>
                <w:sz w:val="20"/>
                <w:szCs w:val="20"/>
              </w:rPr>
              <w:t>Reports To:</w:t>
            </w:r>
          </w:p>
          <w:p w14:paraId="0A311F7C" w14:textId="77777777" w:rsidR="00002E3F" w:rsidRPr="00412ED3" w:rsidRDefault="00002E3F" w:rsidP="0070745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9199E9" w14:textId="2E3A00D3" w:rsidR="00002E3F" w:rsidRPr="00412ED3" w:rsidRDefault="00D41022" w:rsidP="0070745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Communications Director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1CA4C86" w14:textId="77777777" w:rsidR="00002E3F" w:rsidRPr="00412ED3" w:rsidRDefault="00002E3F" w:rsidP="0070745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Effective Date: 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E67218" w14:textId="1935E4B2" w:rsidR="00002E3F" w:rsidRPr="00412ED3" w:rsidRDefault="000B703E" w:rsidP="0070745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="00002E3F">
              <w:rPr>
                <w:rFonts w:ascii="Century Gothic" w:hAnsi="Century Gothic"/>
                <w:sz w:val="20"/>
                <w:szCs w:val="20"/>
              </w:rPr>
              <w:t>/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="00002E3F">
              <w:rPr>
                <w:rFonts w:ascii="Century Gothic" w:hAnsi="Century Gothic"/>
                <w:sz w:val="20"/>
                <w:szCs w:val="20"/>
              </w:rPr>
              <w:t>/202</w:t>
            </w:r>
            <w:r w:rsidR="00D41022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002E3F" w14:paraId="16C92E65" w14:textId="77777777" w:rsidTr="00707454">
        <w:tc>
          <w:tcPr>
            <w:tcW w:w="10152" w:type="dxa"/>
            <w:gridSpan w:val="4"/>
            <w:shd w:val="clear" w:color="auto" w:fill="E0E0E0"/>
          </w:tcPr>
          <w:p w14:paraId="4BABBEF2" w14:textId="77777777" w:rsidR="00002E3F" w:rsidRPr="00412ED3" w:rsidRDefault="00002E3F" w:rsidP="00707454">
            <w:pPr>
              <w:rPr>
                <w:rFonts w:ascii="Century Gothic" w:hAnsi="Century Gothic"/>
              </w:rPr>
            </w:pPr>
            <w:r w:rsidRPr="00412ED3">
              <w:rPr>
                <w:rFonts w:ascii="Century Gothic" w:hAnsi="Century Gothic"/>
                <w:b/>
                <w:sz w:val="20"/>
                <w:szCs w:val="20"/>
              </w:rPr>
              <w:t>Position Summary:</w:t>
            </w:r>
          </w:p>
        </w:tc>
      </w:tr>
      <w:tr w:rsidR="00002E3F" w14:paraId="4471332A" w14:textId="77777777" w:rsidTr="00707454">
        <w:tc>
          <w:tcPr>
            <w:tcW w:w="101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F05A26C" w14:textId="41487076" w:rsidR="00002E3F" w:rsidRDefault="00002E3F" w:rsidP="00707454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7381AE76" w14:textId="51EB4345" w:rsidR="00D41022" w:rsidRDefault="007A2649" w:rsidP="0070745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Social </w:t>
            </w:r>
            <w:r w:rsidR="00BC44DD">
              <w:rPr>
                <w:color w:val="000000" w:themeColor="text1"/>
                <w:sz w:val="20"/>
                <w:szCs w:val="20"/>
              </w:rPr>
              <w:t xml:space="preserve">media echoes the vision and mission of the church’s leadership to the community, newcomers, members of the church, and beyond. The </w:t>
            </w:r>
            <w:proofErr w:type="gramStart"/>
            <w:r w:rsidR="00BC44DD">
              <w:rPr>
                <w:color w:val="000000" w:themeColor="text1"/>
                <w:sz w:val="20"/>
                <w:szCs w:val="20"/>
              </w:rPr>
              <w:t>Social Media MA</w:t>
            </w:r>
            <w:proofErr w:type="gramEnd"/>
            <w:r w:rsidR="00BC44DD">
              <w:rPr>
                <w:color w:val="000000" w:themeColor="text1"/>
                <w:sz w:val="20"/>
                <w:szCs w:val="20"/>
              </w:rPr>
              <w:t xml:space="preserve"> will develop and manage social media campaigns by promptly creating, scheduling, and executing them. Social media is more than just a promotional tool; it is a pastoral tool. This position will reach the unreached through content creation and creativity. </w:t>
            </w:r>
          </w:p>
          <w:p w14:paraId="5634D8E2" w14:textId="77777777" w:rsidR="00002E3F" w:rsidRPr="00412ED3" w:rsidRDefault="00002E3F" w:rsidP="00707454">
            <w:pPr>
              <w:rPr>
                <w:rFonts w:ascii="Century Gothic" w:hAnsi="Century Gothic"/>
              </w:rPr>
            </w:pPr>
          </w:p>
        </w:tc>
      </w:tr>
      <w:tr w:rsidR="00002E3F" w14:paraId="22BAE766" w14:textId="77777777" w:rsidTr="00707454">
        <w:tc>
          <w:tcPr>
            <w:tcW w:w="10152" w:type="dxa"/>
            <w:gridSpan w:val="4"/>
            <w:shd w:val="clear" w:color="auto" w:fill="E0E0E0"/>
          </w:tcPr>
          <w:p w14:paraId="45C49CA9" w14:textId="77777777" w:rsidR="00002E3F" w:rsidRPr="00412ED3" w:rsidRDefault="00002E3F" w:rsidP="0070745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Job Responsibilities &amp; Duties</w:t>
            </w:r>
          </w:p>
        </w:tc>
      </w:tr>
      <w:tr w:rsidR="00002E3F" w14:paraId="728B8D29" w14:textId="77777777" w:rsidTr="00707454">
        <w:tc>
          <w:tcPr>
            <w:tcW w:w="101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CEA799B" w14:textId="77777777" w:rsidR="00D41022" w:rsidRDefault="00D41022" w:rsidP="00D41022">
            <w:pPr>
              <w:rPr>
                <w:color w:val="000000" w:themeColor="text1"/>
                <w:sz w:val="20"/>
                <w:szCs w:val="20"/>
              </w:rPr>
            </w:pPr>
          </w:p>
          <w:p w14:paraId="1F805B88" w14:textId="141C54E8" w:rsidR="007A2649" w:rsidRDefault="00D41022" w:rsidP="007A2649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Manage two social media accounts of choice from the following accounts: Oaks Worship, Oaks Men, Oaks Women, Oaks Learning Center, Oaks Kids</w:t>
            </w:r>
            <w:r w:rsidR="003979B8">
              <w:rPr>
                <w:color w:val="000000" w:themeColor="text1"/>
                <w:sz w:val="20"/>
                <w:szCs w:val="20"/>
              </w:rPr>
              <w:t>, Oaks Young Adults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  <w:p w14:paraId="0EC465C1" w14:textId="14E992DD" w:rsidR="007A2649" w:rsidRDefault="007A2649" w:rsidP="007A2649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B623BB">
              <w:rPr>
                <w:color w:val="000000" w:themeColor="text1"/>
                <w:sz w:val="20"/>
                <w:szCs w:val="20"/>
              </w:rPr>
              <w:t xml:space="preserve">Unapologetically recruit and develop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storytellers</w:t>
            </w:r>
            <w:proofErr w:type="gramEnd"/>
            <w:r w:rsidRPr="00B623BB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6EDAFB9D" w14:textId="67DCFF46" w:rsidR="007A2649" w:rsidRDefault="007A2649" w:rsidP="007A2649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Create and execute social media campaigns for selected Tier-2 and other Oaks Church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events</w:t>
            </w:r>
            <w:proofErr w:type="gramEnd"/>
          </w:p>
          <w:p w14:paraId="3EB064D9" w14:textId="02C94526" w:rsidR="00D41022" w:rsidRDefault="00D41022" w:rsidP="007A2649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Assist Social Media Coordinator in creating and carry</w:t>
            </w:r>
            <w:r w:rsidR="007A2649">
              <w:rPr>
                <w:color w:val="000000" w:themeColor="text1"/>
                <w:sz w:val="20"/>
                <w:szCs w:val="20"/>
              </w:rPr>
              <w:t>ing</w:t>
            </w:r>
            <w:r>
              <w:rPr>
                <w:color w:val="000000" w:themeColor="text1"/>
                <w:sz w:val="20"/>
                <w:szCs w:val="20"/>
              </w:rPr>
              <w:t xml:space="preserve"> out Tier-1 </w:t>
            </w:r>
            <w:r w:rsidR="007A2649">
              <w:rPr>
                <w:color w:val="000000" w:themeColor="text1"/>
                <w:sz w:val="20"/>
                <w:szCs w:val="20"/>
              </w:rPr>
              <w:t xml:space="preserve">social media </w:t>
            </w:r>
            <w:proofErr w:type="gramStart"/>
            <w:r w:rsidR="007A2649">
              <w:rPr>
                <w:color w:val="000000" w:themeColor="text1"/>
                <w:sz w:val="20"/>
                <w:szCs w:val="20"/>
              </w:rPr>
              <w:t>campaigns</w:t>
            </w:r>
            <w:proofErr w:type="gramEnd"/>
          </w:p>
          <w:p w14:paraId="09ED2F1C" w14:textId="06477AE0" w:rsidR="007A2649" w:rsidRPr="007A2649" w:rsidRDefault="007A2649" w:rsidP="007A2649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Learn </w:t>
            </w:r>
            <w:r w:rsidR="003979B8">
              <w:rPr>
                <w:color w:val="000000" w:themeColor="text1"/>
                <w:sz w:val="20"/>
                <w:szCs w:val="20"/>
              </w:rPr>
              <w:t xml:space="preserve">from </w:t>
            </w:r>
            <w:r>
              <w:rPr>
                <w:color w:val="000000" w:themeColor="text1"/>
                <w:sz w:val="20"/>
                <w:szCs w:val="20"/>
              </w:rPr>
              <w:t xml:space="preserve">and work with the Creative Team to improve videography, photography, and graphic designing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skills</w:t>
            </w:r>
            <w:proofErr w:type="gramEnd"/>
          </w:p>
          <w:p w14:paraId="13B0D622" w14:textId="61F1FBD4" w:rsidR="00D41022" w:rsidRDefault="00D41022" w:rsidP="007A2649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Train volunteers to capture social media content on Sunday and Wednesday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services</w:t>
            </w:r>
            <w:proofErr w:type="gramEnd"/>
          </w:p>
          <w:p w14:paraId="18C0F5AF" w14:textId="65C78A8B" w:rsidR="00D41022" w:rsidRDefault="00D41022" w:rsidP="007A2649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Continuously research for inspiration and ideas for effective social media campaigns and strategies</w:t>
            </w:r>
          </w:p>
          <w:p w14:paraId="3D0E8540" w14:textId="7F0E4436" w:rsidR="007A2649" w:rsidRDefault="007A2649" w:rsidP="007A2649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Capture stories of what God is doing and work to broadcast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them</w:t>
            </w:r>
            <w:proofErr w:type="gramEnd"/>
          </w:p>
          <w:p w14:paraId="4C30A8F8" w14:textId="1C4819FE" w:rsidR="007A2649" w:rsidRDefault="007A2649" w:rsidP="007A2649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Assist with general administrative tasks and miscellaneous duties in the Communications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team</w:t>
            </w:r>
            <w:proofErr w:type="gramEnd"/>
          </w:p>
          <w:p w14:paraId="4955903F" w14:textId="238D1713" w:rsidR="00CE0053" w:rsidRPr="00CE0053" w:rsidRDefault="00CE0053" w:rsidP="00CE005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02E3F" w14:paraId="237B646D" w14:textId="77777777" w:rsidTr="00707454">
        <w:tc>
          <w:tcPr>
            <w:tcW w:w="10152" w:type="dxa"/>
            <w:gridSpan w:val="4"/>
            <w:shd w:val="clear" w:color="auto" w:fill="E0E0E0"/>
          </w:tcPr>
          <w:p w14:paraId="3B616C10" w14:textId="77777777" w:rsidR="00002E3F" w:rsidRDefault="00002E3F" w:rsidP="0070745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12ED3">
              <w:rPr>
                <w:rFonts w:ascii="Century Gothic" w:hAnsi="Century Gothic"/>
                <w:b/>
                <w:sz w:val="20"/>
                <w:szCs w:val="20"/>
              </w:rPr>
              <w:t>Anticipated Time Commitment:</w:t>
            </w:r>
          </w:p>
        </w:tc>
      </w:tr>
      <w:tr w:rsidR="00002E3F" w14:paraId="406CFF01" w14:textId="77777777" w:rsidTr="00707454">
        <w:tc>
          <w:tcPr>
            <w:tcW w:w="10152" w:type="dxa"/>
            <w:gridSpan w:val="4"/>
            <w:shd w:val="clear" w:color="auto" w:fill="auto"/>
          </w:tcPr>
          <w:p w14:paraId="4FC86F6E" w14:textId="77777777" w:rsidR="00002E3F" w:rsidRDefault="00002E3F" w:rsidP="0070745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954CABF" w14:textId="69D70012" w:rsidR="00002E3F" w:rsidRPr="00CE0053" w:rsidRDefault="00CE0053" w:rsidP="00CE0053">
            <w:pPr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Maximum hours allowed</w:t>
            </w:r>
          </w:p>
          <w:p w14:paraId="5767B3E3" w14:textId="79E961AB" w:rsidR="00CE0053" w:rsidRPr="00766796" w:rsidRDefault="00CE0053" w:rsidP="00CE00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02E3F" w14:paraId="2C290D9D" w14:textId="77777777" w:rsidTr="00707454">
        <w:tc>
          <w:tcPr>
            <w:tcW w:w="10152" w:type="dxa"/>
            <w:gridSpan w:val="4"/>
            <w:shd w:val="clear" w:color="auto" w:fill="E0E0E0"/>
          </w:tcPr>
          <w:p w14:paraId="307FA6A6" w14:textId="77777777" w:rsidR="00002E3F" w:rsidRPr="00412ED3" w:rsidRDefault="00002E3F" w:rsidP="0070745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Education and Experience</w:t>
            </w:r>
          </w:p>
        </w:tc>
      </w:tr>
      <w:tr w:rsidR="00002E3F" w14:paraId="231841D8" w14:textId="77777777" w:rsidTr="00707454">
        <w:tc>
          <w:tcPr>
            <w:tcW w:w="101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DFC1BAC" w14:textId="77777777" w:rsidR="00002E3F" w:rsidRDefault="00002E3F" w:rsidP="0070745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BBE74F2" w14:textId="77777777" w:rsidR="00002E3F" w:rsidRPr="00766796" w:rsidRDefault="00002E3F" w:rsidP="0070745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66796">
              <w:rPr>
                <w:sz w:val="22"/>
                <w:szCs w:val="22"/>
              </w:rPr>
              <w:t>High school degree or GED</w:t>
            </w:r>
          </w:p>
          <w:p w14:paraId="24992B20" w14:textId="77777777" w:rsidR="00002E3F" w:rsidRPr="00412ED3" w:rsidRDefault="00002E3F" w:rsidP="0070745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02E3F" w14:paraId="2296AF23" w14:textId="77777777" w:rsidTr="00707454">
        <w:tc>
          <w:tcPr>
            <w:tcW w:w="10152" w:type="dxa"/>
            <w:gridSpan w:val="4"/>
            <w:shd w:val="clear" w:color="auto" w:fill="E0E0E0"/>
          </w:tcPr>
          <w:p w14:paraId="74A2BF6D" w14:textId="77777777" w:rsidR="00002E3F" w:rsidRPr="00412ED3" w:rsidRDefault="00002E3F" w:rsidP="0070745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Required Skills/Abilities</w:t>
            </w:r>
          </w:p>
        </w:tc>
      </w:tr>
      <w:tr w:rsidR="00002E3F" w14:paraId="6967C2DD" w14:textId="77777777" w:rsidTr="00707454">
        <w:tc>
          <w:tcPr>
            <w:tcW w:w="101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9C992FB" w14:textId="77777777" w:rsidR="00002E3F" w:rsidRPr="00412ED3" w:rsidRDefault="00002E3F" w:rsidP="0070745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3C3FD79" w14:textId="77777777" w:rsidR="00CE0053" w:rsidRDefault="00CE0053" w:rsidP="00CE005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CE0053">
              <w:rPr>
                <w:color w:val="000000" w:themeColor="text1"/>
                <w:sz w:val="20"/>
                <w:szCs w:val="20"/>
              </w:rPr>
              <w:t>ASANA for daily task management and interdepartmental communication.</w:t>
            </w:r>
          </w:p>
          <w:p w14:paraId="738FD08B" w14:textId="426EF670" w:rsidR="00D41022" w:rsidRPr="00CE0053" w:rsidRDefault="00D41022" w:rsidP="00CE005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MICROSOFT SOFTWARES, </w:t>
            </w:r>
            <w:r w:rsidR="003979B8">
              <w:rPr>
                <w:color w:val="000000" w:themeColor="text1"/>
                <w:sz w:val="20"/>
                <w:szCs w:val="20"/>
              </w:rPr>
              <w:t>such as</w:t>
            </w:r>
            <w:r>
              <w:rPr>
                <w:color w:val="000000" w:themeColor="text1"/>
                <w:sz w:val="20"/>
                <w:szCs w:val="20"/>
              </w:rPr>
              <w:t xml:space="preserve"> Excel and Word, for content and campaign planning.</w:t>
            </w:r>
          </w:p>
          <w:p w14:paraId="40E009D0" w14:textId="1E15BF98" w:rsidR="00CE0053" w:rsidRDefault="00D41022" w:rsidP="00CE005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MULTIPLE SOCIAL MEDIA PLATFORMS, such as Instagram, Facebook, and YouTube.</w:t>
            </w:r>
            <w:r w:rsidR="00CE0053" w:rsidRPr="00CE0053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54F026A3" w14:textId="60A7A1EC" w:rsidR="00271048" w:rsidRPr="00CE0053" w:rsidRDefault="00D41022" w:rsidP="00CE005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META BUSINESS SUITE</w:t>
            </w:r>
            <w:r w:rsidR="00271048">
              <w:rPr>
                <w:color w:val="000000" w:themeColor="text1"/>
                <w:sz w:val="20"/>
                <w:szCs w:val="20"/>
              </w:rPr>
              <w:t xml:space="preserve"> for scheduling </w:t>
            </w:r>
            <w:r>
              <w:rPr>
                <w:color w:val="000000" w:themeColor="text1"/>
                <w:sz w:val="20"/>
                <w:szCs w:val="20"/>
              </w:rPr>
              <w:t>posts</w:t>
            </w:r>
            <w:r w:rsidR="003979B8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and checking insights.</w:t>
            </w:r>
            <w:r w:rsidR="0027104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638E693A" w14:textId="77777777" w:rsidR="00002E3F" w:rsidRPr="00412ED3" w:rsidRDefault="00002E3F" w:rsidP="00CE0053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02E3F" w14:paraId="6C8A5627" w14:textId="77777777" w:rsidTr="00707454">
        <w:tc>
          <w:tcPr>
            <w:tcW w:w="10152" w:type="dxa"/>
            <w:gridSpan w:val="4"/>
            <w:shd w:val="clear" w:color="auto" w:fill="E0E0E0"/>
          </w:tcPr>
          <w:p w14:paraId="4CAB8E99" w14:textId="77777777" w:rsidR="00002E3F" w:rsidRPr="00412ED3" w:rsidRDefault="00002E3F" w:rsidP="0070745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12ED3">
              <w:rPr>
                <w:rFonts w:ascii="Century Gothic" w:hAnsi="Century Gothic"/>
                <w:b/>
                <w:sz w:val="20"/>
                <w:szCs w:val="20"/>
              </w:rPr>
              <w:t>General Expectations:</w:t>
            </w:r>
          </w:p>
        </w:tc>
      </w:tr>
      <w:tr w:rsidR="00002E3F" w:rsidRPr="0043745A" w14:paraId="46332C08" w14:textId="77777777" w:rsidTr="00707454">
        <w:tc>
          <w:tcPr>
            <w:tcW w:w="101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217F674" w14:textId="77777777" w:rsidR="00002E3F" w:rsidRPr="0043745A" w:rsidRDefault="00002E3F" w:rsidP="0070745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C56835A" w14:textId="77777777" w:rsidR="00002E3F" w:rsidRPr="0043745A" w:rsidRDefault="00002E3F" w:rsidP="00707454">
            <w:pPr>
              <w:pStyle w:val="xmsonormal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>Commitment to continual growth in personal spiritual life and relationship with Christ</w:t>
            </w:r>
          </w:p>
          <w:p w14:paraId="5DF9EAE9" w14:textId="77777777" w:rsidR="00002E3F" w:rsidRPr="0043745A" w:rsidRDefault="00002E3F" w:rsidP="00707454">
            <w:pPr>
              <w:pStyle w:val="xmsonormal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Attend Tuesday Staff Prayer Meetings, All Staff Meetings, “All Hands </w:t>
            </w:r>
            <w:proofErr w:type="gramStart"/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proofErr w:type="gramEnd"/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Deck” Events</w:t>
            </w:r>
          </w:p>
          <w:p w14:paraId="57B5D6F7" w14:textId="77777777" w:rsidR="00002E3F" w:rsidRPr="0043745A" w:rsidRDefault="00002E3F" w:rsidP="00707454">
            <w:pPr>
              <w:pStyle w:val="xmsonormal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>“Serve One and Attend One” at weekly Oaks Church Sunday services.</w:t>
            </w:r>
          </w:p>
          <w:p w14:paraId="7604B844" w14:textId="77777777" w:rsidR="00002E3F" w:rsidRPr="0043745A" w:rsidRDefault="00002E3F" w:rsidP="00707454">
            <w:pPr>
              <w:pStyle w:val="xmsonormal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Support the vision, </w:t>
            </w:r>
            <w:proofErr w:type="gramStart"/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>values</w:t>
            </w:r>
            <w:proofErr w:type="gramEnd"/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ministry of Oaks Church through tithing, serving, etc.</w:t>
            </w:r>
          </w:p>
          <w:p w14:paraId="2E1DF02E" w14:textId="77777777" w:rsidR="00002E3F" w:rsidRPr="0043745A" w:rsidRDefault="00002E3F" w:rsidP="00707454">
            <w:pPr>
              <w:pStyle w:val="xmsonormal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>Proactive thinking and willing to learn and train others</w:t>
            </w:r>
          </w:p>
          <w:p w14:paraId="4D93E8B4" w14:textId="77777777" w:rsidR="00002E3F" w:rsidRPr="0043745A" w:rsidRDefault="00002E3F" w:rsidP="00707454">
            <w:pPr>
              <w:pStyle w:val="xmsonormal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>Model a Godly life for volunteers</w:t>
            </w:r>
          </w:p>
          <w:p w14:paraId="3E5332FB" w14:textId="77777777" w:rsidR="00002E3F" w:rsidRPr="0043745A" w:rsidRDefault="00002E3F" w:rsidP="00707454">
            <w:pPr>
              <w:pStyle w:val="xmso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>Be teachable with a humble and submissive attitude</w:t>
            </w:r>
          </w:p>
          <w:p w14:paraId="18D7AF1D" w14:textId="77777777" w:rsidR="00002E3F" w:rsidRPr="0043745A" w:rsidRDefault="00002E3F" w:rsidP="00707454">
            <w:pPr>
              <w:pStyle w:val="xmso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>Maintain all information confidential (about staff, projects, property, members, etc.)</w:t>
            </w:r>
          </w:p>
          <w:p w14:paraId="25659C8A" w14:textId="77777777" w:rsidR="00002E3F" w:rsidRPr="0043745A" w:rsidRDefault="00002E3F" w:rsidP="0070745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02E3F" w14:paraId="3C0657F8" w14:textId="77777777" w:rsidTr="00707454">
        <w:tc>
          <w:tcPr>
            <w:tcW w:w="10152" w:type="dxa"/>
            <w:gridSpan w:val="4"/>
            <w:shd w:val="clear" w:color="auto" w:fill="E0E0E0"/>
          </w:tcPr>
          <w:p w14:paraId="342CF6D7" w14:textId="77777777" w:rsidR="00002E3F" w:rsidRPr="00766796" w:rsidRDefault="00002E3F" w:rsidP="00707454">
            <w:pPr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</w:t>
            </w:r>
            <w:r w:rsidRPr="00412ED3">
              <w:rPr>
                <w:rFonts w:ascii="Century Gothic" w:hAnsi="Century Gothic"/>
                <w:b/>
                <w:sz w:val="20"/>
                <w:szCs w:val="20"/>
              </w:rPr>
              <w:t>LSA Status</w:t>
            </w:r>
            <w:proofErr w:type="gramStart"/>
            <w:r w:rsidRPr="00412ED3">
              <w:rPr>
                <w:rFonts w:ascii="Century Gothic" w:hAnsi="Century Gothic"/>
                <w:b/>
                <w:sz w:val="20"/>
                <w:szCs w:val="20"/>
              </w:rPr>
              <w:t xml:space="preserve">:  </w:t>
            </w:r>
            <w:r w:rsidRPr="00412ED3">
              <w:rPr>
                <w:rFonts w:ascii="Century Gothic" w:hAnsi="Century Gothic"/>
                <w:b/>
                <w:i/>
                <w:sz w:val="16"/>
                <w:szCs w:val="16"/>
              </w:rPr>
              <w:t>(</w:t>
            </w:r>
            <w:proofErr w:type="gramEnd"/>
            <w:r w:rsidRPr="00412ED3">
              <w:rPr>
                <w:rFonts w:ascii="Century Gothic" w:hAnsi="Century Gothic"/>
                <w:b/>
                <w:i/>
                <w:sz w:val="16"/>
                <w:szCs w:val="16"/>
              </w:rPr>
              <w:t>HR use only)</w:t>
            </w:r>
          </w:p>
        </w:tc>
      </w:tr>
    </w:tbl>
    <w:p w14:paraId="43D4DD77" w14:textId="77777777" w:rsidR="00DC408C" w:rsidRDefault="00DC408C" w:rsidP="003153CC"/>
    <w:sectPr w:rsidR="00DC408C" w:rsidSect="0083258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02E2"/>
    <w:multiLevelType w:val="hybridMultilevel"/>
    <w:tmpl w:val="8D26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5B1C"/>
    <w:multiLevelType w:val="hybridMultilevel"/>
    <w:tmpl w:val="21867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23046"/>
    <w:multiLevelType w:val="multilevel"/>
    <w:tmpl w:val="1640E0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7F1251A"/>
    <w:multiLevelType w:val="hybridMultilevel"/>
    <w:tmpl w:val="08D8802A"/>
    <w:lvl w:ilvl="0" w:tplc="FCD2A8E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254BD"/>
    <w:multiLevelType w:val="multilevel"/>
    <w:tmpl w:val="5F223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C92CF5"/>
    <w:multiLevelType w:val="multilevel"/>
    <w:tmpl w:val="F1107F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D45D1C"/>
    <w:multiLevelType w:val="multilevel"/>
    <w:tmpl w:val="0D24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452D97"/>
    <w:multiLevelType w:val="multilevel"/>
    <w:tmpl w:val="F1107F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58635C"/>
    <w:multiLevelType w:val="hybridMultilevel"/>
    <w:tmpl w:val="2CF29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C7702"/>
    <w:multiLevelType w:val="hybridMultilevel"/>
    <w:tmpl w:val="90E63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62B6A"/>
    <w:multiLevelType w:val="hybridMultilevel"/>
    <w:tmpl w:val="8F729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71D8A"/>
    <w:multiLevelType w:val="hybridMultilevel"/>
    <w:tmpl w:val="F92C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47155"/>
    <w:multiLevelType w:val="multilevel"/>
    <w:tmpl w:val="F1107F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696E14"/>
    <w:multiLevelType w:val="hybridMultilevel"/>
    <w:tmpl w:val="A0707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53B46"/>
    <w:multiLevelType w:val="hybridMultilevel"/>
    <w:tmpl w:val="38289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56D73"/>
    <w:multiLevelType w:val="hybridMultilevel"/>
    <w:tmpl w:val="5E240FCC"/>
    <w:lvl w:ilvl="0" w:tplc="FCD2A8E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65C60"/>
    <w:multiLevelType w:val="hybridMultilevel"/>
    <w:tmpl w:val="3A1A6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D7684"/>
    <w:multiLevelType w:val="hybridMultilevel"/>
    <w:tmpl w:val="9CC23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1756D"/>
    <w:multiLevelType w:val="hybridMultilevel"/>
    <w:tmpl w:val="74D2117E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9" w15:restartNumberingAfterBreak="0">
    <w:nsid w:val="7F2A46DC"/>
    <w:multiLevelType w:val="hybridMultilevel"/>
    <w:tmpl w:val="2D823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2432094">
    <w:abstractNumId w:val="19"/>
  </w:num>
  <w:num w:numId="2" w16cid:durableId="61683454">
    <w:abstractNumId w:val="17"/>
  </w:num>
  <w:num w:numId="3" w16cid:durableId="38554433">
    <w:abstractNumId w:val="6"/>
  </w:num>
  <w:num w:numId="4" w16cid:durableId="1274361593">
    <w:abstractNumId w:val="0"/>
  </w:num>
  <w:num w:numId="5" w16cid:durableId="457722816">
    <w:abstractNumId w:val="2"/>
  </w:num>
  <w:num w:numId="6" w16cid:durableId="1269848538">
    <w:abstractNumId w:val="1"/>
  </w:num>
  <w:num w:numId="7" w16cid:durableId="378360336">
    <w:abstractNumId w:val="3"/>
  </w:num>
  <w:num w:numId="8" w16cid:durableId="783574233">
    <w:abstractNumId w:val="14"/>
  </w:num>
  <w:num w:numId="9" w16cid:durableId="1943565046">
    <w:abstractNumId w:val="15"/>
  </w:num>
  <w:num w:numId="10" w16cid:durableId="1339573769">
    <w:abstractNumId w:val="18"/>
  </w:num>
  <w:num w:numId="11" w16cid:durableId="1117993702">
    <w:abstractNumId w:val="9"/>
  </w:num>
  <w:num w:numId="12" w16cid:durableId="958530625">
    <w:abstractNumId w:val="10"/>
  </w:num>
  <w:num w:numId="13" w16cid:durableId="1863281366">
    <w:abstractNumId w:val="12"/>
  </w:num>
  <w:num w:numId="14" w16cid:durableId="2014601433">
    <w:abstractNumId w:val="5"/>
  </w:num>
  <w:num w:numId="15" w16cid:durableId="1469203172">
    <w:abstractNumId w:val="7"/>
  </w:num>
  <w:num w:numId="16" w16cid:durableId="832987439">
    <w:abstractNumId w:val="16"/>
  </w:num>
  <w:num w:numId="17" w16cid:durableId="2011053960">
    <w:abstractNumId w:val="11"/>
  </w:num>
  <w:num w:numId="18" w16cid:durableId="311520593">
    <w:abstractNumId w:val="13"/>
  </w:num>
  <w:num w:numId="19" w16cid:durableId="86274034">
    <w:abstractNumId w:val="8"/>
  </w:num>
  <w:num w:numId="20" w16cid:durableId="7972657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14F"/>
    <w:rsid w:val="00002E3F"/>
    <w:rsid w:val="00031E79"/>
    <w:rsid w:val="00060783"/>
    <w:rsid w:val="000B703E"/>
    <w:rsid w:val="000D1CA7"/>
    <w:rsid w:val="00125DE3"/>
    <w:rsid w:val="00182258"/>
    <w:rsid w:val="001B133A"/>
    <w:rsid w:val="00204C17"/>
    <w:rsid w:val="00215F23"/>
    <w:rsid w:val="0022322F"/>
    <w:rsid w:val="00271048"/>
    <w:rsid w:val="00272492"/>
    <w:rsid w:val="002B3D22"/>
    <w:rsid w:val="003153CC"/>
    <w:rsid w:val="00330E39"/>
    <w:rsid w:val="00337EE6"/>
    <w:rsid w:val="00355DA7"/>
    <w:rsid w:val="00392B8D"/>
    <w:rsid w:val="003979B8"/>
    <w:rsid w:val="003A604A"/>
    <w:rsid w:val="003B397E"/>
    <w:rsid w:val="003F2BC3"/>
    <w:rsid w:val="00412ED3"/>
    <w:rsid w:val="0043745A"/>
    <w:rsid w:val="004452C0"/>
    <w:rsid w:val="0046325D"/>
    <w:rsid w:val="00477B6E"/>
    <w:rsid w:val="00497169"/>
    <w:rsid w:val="004A6801"/>
    <w:rsid w:val="004D3019"/>
    <w:rsid w:val="004E0B0F"/>
    <w:rsid w:val="005073D6"/>
    <w:rsid w:val="00530008"/>
    <w:rsid w:val="00586C64"/>
    <w:rsid w:val="0069643A"/>
    <w:rsid w:val="007051E9"/>
    <w:rsid w:val="00712744"/>
    <w:rsid w:val="007428C0"/>
    <w:rsid w:val="00766796"/>
    <w:rsid w:val="00767308"/>
    <w:rsid w:val="007678F4"/>
    <w:rsid w:val="00793AB3"/>
    <w:rsid w:val="007A2649"/>
    <w:rsid w:val="0080232B"/>
    <w:rsid w:val="00832583"/>
    <w:rsid w:val="00832E48"/>
    <w:rsid w:val="00876592"/>
    <w:rsid w:val="00896B67"/>
    <w:rsid w:val="00896E7B"/>
    <w:rsid w:val="008B414F"/>
    <w:rsid w:val="008E0761"/>
    <w:rsid w:val="008F5CA6"/>
    <w:rsid w:val="00910B76"/>
    <w:rsid w:val="00912713"/>
    <w:rsid w:val="009B7657"/>
    <w:rsid w:val="009D424E"/>
    <w:rsid w:val="009D5684"/>
    <w:rsid w:val="009F12CF"/>
    <w:rsid w:val="009F52BA"/>
    <w:rsid w:val="00A070F6"/>
    <w:rsid w:val="00A40DA6"/>
    <w:rsid w:val="00A671AA"/>
    <w:rsid w:val="00A72C57"/>
    <w:rsid w:val="00A75915"/>
    <w:rsid w:val="00A922DC"/>
    <w:rsid w:val="00B01F05"/>
    <w:rsid w:val="00B23431"/>
    <w:rsid w:val="00B41D43"/>
    <w:rsid w:val="00B55DD6"/>
    <w:rsid w:val="00B623BB"/>
    <w:rsid w:val="00B90C8C"/>
    <w:rsid w:val="00BC44DD"/>
    <w:rsid w:val="00BD0561"/>
    <w:rsid w:val="00C12366"/>
    <w:rsid w:val="00C246FB"/>
    <w:rsid w:val="00C82BDA"/>
    <w:rsid w:val="00C97A07"/>
    <w:rsid w:val="00CC5FE4"/>
    <w:rsid w:val="00CE0053"/>
    <w:rsid w:val="00D05683"/>
    <w:rsid w:val="00D41022"/>
    <w:rsid w:val="00D611F7"/>
    <w:rsid w:val="00DC408C"/>
    <w:rsid w:val="00DD1B18"/>
    <w:rsid w:val="00DF1297"/>
    <w:rsid w:val="00E06F55"/>
    <w:rsid w:val="00E1319B"/>
    <w:rsid w:val="00E24540"/>
    <w:rsid w:val="00E53B35"/>
    <w:rsid w:val="00E81A5A"/>
    <w:rsid w:val="00E87D84"/>
    <w:rsid w:val="00ED3D3A"/>
    <w:rsid w:val="00F8191D"/>
    <w:rsid w:val="00F8531D"/>
    <w:rsid w:val="00FB1F4B"/>
    <w:rsid w:val="00FB6D45"/>
    <w:rsid w:val="00FF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A7EB42"/>
  <w15:docId w15:val="{137D490E-6DD7-9A48-970E-3765BBF8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127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3CC"/>
    <w:pPr>
      <w:ind w:left="720"/>
      <w:contextualSpacing/>
    </w:pPr>
  </w:style>
  <w:style w:type="paragraph" w:customStyle="1" w:styleId="xmsonormal">
    <w:name w:val="x_msonormal"/>
    <w:basedOn w:val="Normal"/>
    <w:rsid w:val="00766796"/>
    <w:rPr>
      <w:rFonts w:ascii="Calibri" w:eastAsia="Calibri" w:hAnsi="Calibri" w:cs="Calibri"/>
    </w:rPr>
  </w:style>
  <w:style w:type="paragraph" w:customStyle="1" w:styleId="xmsolistparagraph">
    <w:name w:val="x_msolistparagraph"/>
    <w:basedOn w:val="Normal"/>
    <w:rsid w:val="00766796"/>
    <w:pPr>
      <w:ind w:left="720"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CE0053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D4102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Discovery Church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steve blount</dc:creator>
  <cp:keywords/>
  <dc:description/>
  <cp:lastModifiedBy>Isabella Eleogo</cp:lastModifiedBy>
  <cp:revision>7</cp:revision>
  <cp:lastPrinted>2017-10-09T13:46:00Z</cp:lastPrinted>
  <dcterms:created xsi:type="dcterms:W3CDTF">2023-02-15T19:47:00Z</dcterms:created>
  <dcterms:modified xsi:type="dcterms:W3CDTF">2024-01-02T20:56:00Z</dcterms:modified>
</cp:coreProperties>
</file>